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outlineLvl w:val="0"/>
        <w:rPr>
          <w:rFonts w:hint="eastAsia" w:ascii="黑体" w:hAnsi="黑体" w:eastAsia="黑体" w:cs="黑体"/>
        </w:rPr>
      </w:pPr>
      <w:bookmarkStart w:id="0" w:name="_GoBack"/>
      <w:bookmarkEnd w:id="0"/>
      <w:r>
        <w:rPr>
          <w:rFonts w:hint="eastAsia" w:ascii="黑体" w:hAnsi="黑体" w:eastAsia="黑体" w:cs="黑体"/>
        </w:rPr>
        <w:t>附件1</w:t>
      </w:r>
    </w:p>
    <w:p>
      <w:pPr>
        <w:pStyle w:val="2"/>
        <w:rPr>
          <w:rFonts w:hint="eastAsia"/>
          <w:lang w:eastAsia="zh-CN"/>
        </w:rPr>
      </w:pPr>
    </w:p>
    <w:p>
      <w:pPr>
        <w:pStyle w:val="9"/>
        <w:adjustRightInd w:val="0"/>
        <w:snapToGrid w:val="0"/>
        <w:spacing w:after="0" w:line="600" w:lineRule="exact"/>
        <w:ind w:left="0" w:leftChars="0" w:firstLine="0" w:firstLineChars="0"/>
        <w:jc w:val="center"/>
        <w:rPr>
          <w:rFonts w:hint="eastAsia" w:ascii="方正小标宋简体" w:hAnsi="方正小标宋简体" w:eastAsia="方正小标宋简体" w:cs="方正小标宋简体"/>
          <w:sz w:val="44"/>
          <w:szCs w:val="44"/>
          <w:shd w:val="clear" w:color="auto" w:fill="FFFFFF"/>
        </w:rPr>
      </w:pPr>
      <w:r>
        <w:rPr>
          <w:rFonts w:hint="eastAsia" w:ascii="方正小标宋简体" w:hAnsi="方正小标宋简体" w:eastAsia="方正小标宋简体" w:cs="方正小标宋简体"/>
          <w:sz w:val="44"/>
          <w:szCs w:val="44"/>
          <w:shd w:val="clear" w:color="auto" w:fill="FFFFFF"/>
        </w:rPr>
        <w:t>企业投资低风险小型项目审批改革试点</w:t>
      </w:r>
    </w:p>
    <w:p>
      <w:pPr>
        <w:pStyle w:val="9"/>
        <w:adjustRightInd w:val="0"/>
        <w:snapToGrid w:val="0"/>
        <w:spacing w:after="0" w:line="600" w:lineRule="exact"/>
        <w:ind w:left="0" w:leftChars="0" w:firstLine="0" w:firstLineChars="0"/>
        <w:jc w:val="center"/>
        <w:rPr>
          <w:rFonts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44"/>
          <w:szCs w:val="44"/>
          <w:shd w:val="clear" w:color="auto" w:fill="FFFFFF"/>
        </w:rPr>
        <w:t>负面清单</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rPr>
      </w:pPr>
      <w:r>
        <w:rPr>
          <w:rFonts w:hint="eastAsia" w:ascii="仿宋" w:hAnsi="仿宋" w:eastAsia="仿宋" w:cs="仿宋"/>
        </w:rPr>
        <w:t>1.生产或存放易燃、易爆、有毒、有害物品或危险品的仓库和厂房。</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rPr>
      </w:pPr>
      <w:r>
        <w:rPr>
          <w:rFonts w:hint="eastAsia" w:ascii="仿宋" w:hAnsi="仿宋" w:eastAsia="仿宋" w:cs="仿宋"/>
        </w:rPr>
        <w:t>2.依法需要进行消防设计审查的项目，如劳动密集型企业的生产加工车间、员工集体宿舍。</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rPr>
      </w:pPr>
      <w:r>
        <w:rPr>
          <w:rFonts w:hint="eastAsia" w:ascii="仿宋" w:hAnsi="仿宋" w:eastAsia="仿宋" w:cs="仿宋"/>
        </w:rPr>
        <w:t>3.市政管网配套不健全，需要破坏城市主干道或快速路的。</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rPr>
      </w:pPr>
      <w:r>
        <w:rPr>
          <w:rFonts w:hint="eastAsia" w:ascii="仿宋" w:hAnsi="仿宋" w:eastAsia="仿宋" w:cs="仿宋"/>
        </w:rPr>
        <w:t>4.位于文物保护地带、建控地带、地下文物埋藏区、《建设项目环境影响评价分类管理名录》确定的环境敏感区。</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rPr>
      </w:pPr>
      <w:r>
        <w:rPr>
          <w:rFonts w:hint="eastAsia" w:ascii="仿宋" w:hAnsi="仿宋" w:eastAsia="仿宋" w:cs="仿宋"/>
        </w:rPr>
        <w:t>5.位于机要单位和名木古树30米范围内。</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rPr>
      </w:pPr>
      <w:r>
        <w:rPr>
          <w:rFonts w:hint="eastAsia" w:ascii="仿宋" w:hAnsi="仿宋" w:eastAsia="仿宋" w:cs="仿宋"/>
        </w:rPr>
        <w:t>6.可能影响周边主体相邻权等合法权益的项目。</w:t>
      </w:r>
    </w:p>
    <w:p>
      <w:pPr>
        <w:keepNext w:val="0"/>
        <w:keepLines w:val="0"/>
        <w:pageBreakBefore w:val="0"/>
        <w:widowControl w:val="0"/>
        <w:kinsoku/>
        <w:wordWrap/>
        <w:overflowPunct/>
        <w:topLinePunct w:val="0"/>
        <w:autoSpaceDE/>
        <w:autoSpaceDN/>
        <w:bidi w:val="0"/>
        <w:adjustRightInd/>
        <w:snapToGrid/>
        <w:ind w:firstLine="640"/>
        <w:textAlignment w:val="auto"/>
        <w:rPr>
          <w:rFonts w:hint="eastAsia" w:ascii="仿宋" w:hAnsi="仿宋" w:eastAsia="仿宋" w:cs="仿宋"/>
        </w:rPr>
      </w:pPr>
      <w:r>
        <w:rPr>
          <w:rFonts w:hint="eastAsia" w:ascii="仿宋" w:hAnsi="仿宋" w:eastAsia="仿宋" w:cs="仿宋"/>
        </w:rPr>
        <w:t>7.占用河湖水域或河道及水利工程管理范围的项目</w:t>
      </w:r>
    </w:p>
    <w:p>
      <w:pPr>
        <w:keepNext w:val="0"/>
        <w:keepLines w:val="0"/>
        <w:pageBreakBefore w:val="0"/>
        <w:widowControl w:val="0"/>
        <w:kinsoku/>
        <w:wordWrap/>
        <w:overflowPunct/>
        <w:topLinePunct w:val="0"/>
        <w:autoSpaceDE/>
        <w:autoSpaceDN/>
        <w:bidi w:val="0"/>
        <w:adjustRightInd/>
        <w:snapToGrid/>
        <w:textAlignment w:val="auto"/>
        <w:rPr>
          <w:rFonts w:hint="eastAsia" w:ascii="仿宋" w:hAnsi="仿宋" w:eastAsia="仿宋" w:cs="仿宋"/>
        </w:rPr>
      </w:pPr>
      <w:r>
        <w:rPr>
          <w:rFonts w:hint="eastAsia" w:ascii="仿宋" w:hAnsi="仿宋" w:eastAsia="仿宋" w:cs="仿宋"/>
        </w:rPr>
        <w:br w:type="page"/>
      </w:r>
    </w:p>
    <w:p>
      <w:pPr>
        <w:ind w:left="0" w:leftChars="0" w:firstLine="0" w:firstLineChars="0"/>
        <w:outlineLvl w:val="0"/>
        <w:rPr>
          <w:rFonts w:hint="eastAsia" w:ascii="黑体" w:hAnsi="黑体" w:eastAsia="黑体" w:cs="黑体"/>
          <w:lang w:val="en-US" w:eastAsia="zh-CN"/>
        </w:rPr>
      </w:pPr>
      <w:r>
        <w:rPr>
          <w:rFonts w:hint="eastAsia" w:ascii="黑体" w:hAnsi="黑体" w:eastAsia="黑体" w:cs="黑体"/>
        </w:rPr>
        <w:t>附件</w:t>
      </w:r>
      <w:r>
        <w:rPr>
          <w:rFonts w:hint="eastAsia" w:ascii="黑体" w:hAnsi="黑体" w:eastAsia="黑体" w:cs="黑体"/>
          <w:lang w:val="en-US" w:eastAsia="zh-CN"/>
        </w:rPr>
        <w:t>2</w:t>
      </w:r>
    </w:p>
    <w:tbl>
      <w:tblPr>
        <w:tblStyle w:val="6"/>
        <w:tblpPr w:leftFromText="180" w:rightFromText="180" w:vertAnchor="text" w:horzAnchor="page" w:tblpX="1585" w:tblpY="659"/>
        <w:tblOverlap w:val="never"/>
        <w:tblW w:w="8940" w:type="dxa"/>
        <w:tblInd w:w="0" w:type="dxa"/>
        <w:shd w:val="clear" w:color="auto" w:fill="auto"/>
        <w:tblLayout w:type="fixed"/>
        <w:tblCellMar>
          <w:top w:w="0" w:type="dxa"/>
          <w:left w:w="0" w:type="dxa"/>
          <w:bottom w:w="0" w:type="dxa"/>
          <w:right w:w="0" w:type="dxa"/>
        </w:tblCellMar>
      </w:tblPr>
      <w:tblGrid>
        <w:gridCol w:w="681"/>
        <w:gridCol w:w="3684"/>
        <w:gridCol w:w="859"/>
        <w:gridCol w:w="1418"/>
        <w:gridCol w:w="873"/>
        <w:gridCol w:w="1425"/>
      </w:tblGrid>
      <w:tr>
        <w:tblPrEx>
          <w:tblCellMar>
            <w:top w:w="0" w:type="dxa"/>
            <w:left w:w="0" w:type="dxa"/>
            <w:bottom w:w="0" w:type="dxa"/>
            <w:right w:w="0" w:type="dxa"/>
          </w:tblCellMar>
        </w:tblPrEx>
        <w:trPr>
          <w:trHeight w:val="541" w:hRule="atLeast"/>
        </w:trPr>
        <w:tc>
          <w:tcPr>
            <w:tcW w:w="8940" w:type="dxa"/>
            <w:gridSpan w:val="6"/>
            <w:tcBorders>
              <w:top w:val="nil"/>
              <w:left w:val="nil"/>
              <w:bottom w:val="nil"/>
              <w:right w:val="nil"/>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ascii="方正小标宋简体" w:hAnsi="方正小标宋简体" w:eastAsia="方正小标宋简体" w:cs="方正小标宋简体"/>
                <w:i w:val="0"/>
                <w:color w:val="auto"/>
                <w:sz w:val="24"/>
                <w:szCs w:val="24"/>
                <w:u w:val="none"/>
              </w:rPr>
            </w:pPr>
            <w:r>
              <w:rPr>
                <w:rFonts w:hint="eastAsia" w:ascii="方正小标宋简体" w:hAnsi="方正小标宋简体" w:eastAsia="方正小标宋简体" w:cs="方正小标宋简体"/>
                <w:i w:val="0"/>
                <w:color w:val="auto"/>
                <w:kern w:val="0"/>
                <w:sz w:val="44"/>
                <w:szCs w:val="44"/>
                <w:u w:val="none"/>
                <w:lang w:val="en-US" w:eastAsia="zh-CN" w:bidi="ar"/>
              </w:rPr>
              <w:t>企业投资低风险小型项目审批事项清单</w:t>
            </w:r>
          </w:p>
        </w:tc>
      </w:tr>
      <w:tr>
        <w:tblPrEx>
          <w:shd w:val="clear" w:color="auto" w:fill="auto"/>
          <w:tblCellMar>
            <w:top w:w="0" w:type="dxa"/>
            <w:left w:w="0" w:type="dxa"/>
            <w:bottom w:w="0" w:type="dxa"/>
            <w:right w:w="0" w:type="dxa"/>
          </w:tblCellMar>
        </w:tblPrEx>
        <w:trPr>
          <w:trHeight w:val="1077"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序号</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事项名称</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必办事项</w:t>
            </w:r>
            <w:r>
              <w:rPr>
                <w:rFonts w:hint="eastAsia" w:ascii="黑体" w:hAnsi="宋体" w:eastAsia="黑体" w:cs="黑体"/>
                <w:i w:val="0"/>
                <w:color w:val="auto"/>
                <w:kern w:val="0"/>
                <w:sz w:val="18"/>
                <w:szCs w:val="18"/>
                <w:u w:val="none"/>
                <w:lang w:val="en-US" w:eastAsia="zh-CN" w:bidi="ar"/>
              </w:rPr>
              <w:br w:type="textWrapping"/>
            </w:r>
            <w:r>
              <w:rPr>
                <w:rFonts w:hint="eastAsia" w:ascii="黑体" w:hAnsi="宋体" w:eastAsia="黑体" w:cs="黑体"/>
                <w:i w:val="0"/>
                <w:color w:val="auto"/>
                <w:kern w:val="0"/>
                <w:sz w:val="18"/>
                <w:szCs w:val="18"/>
                <w:u w:val="none"/>
                <w:lang w:val="en-US" w:eastAsia="zh-CN" w:bidi="ar"/>
              </w:rPr>
              <w:t>（9个）</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办理时限</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可选事项</w:t>
            </w:r>
            <w:r>
              <w:rPr>
                <w:rFonts w:hint="eastAsia" w:ascii="黑体" w:hAnsi="宋体" w:eastAsia="黑体" w:cs="黑体"/>
                <w:i w:val="0"/>
                <w:color w:val="auto"/>
                <w:kern w:val="0"/>
                <w:sz w:val="18"/>
                <w:szCs w:val="18"/>
                <w:u w:val="none"/>
                <w:lang w:val="en-US" w:eastAsia="zh-CN" w:bidi="ar"/>
              </w:rPr>
              <w:br w:type="textWrapping"/>
            </w:r>
            <w:r>
              <w:rPr>
                <w:rFonts w:hint="eastAsia" w:ascii="黑体" w:hAnsi="宋体" w:eastAsia="黑体" w:cs="黑体"/>
                <w:i w:val="0"/>
                <w:color w:val="auto"/>
                <w:kern w:val="0"/>
                <w:sz w:val="18"/>
                <w:szCs w:val="18"/>
                <w:u w:val="none"/>
                <w:lang w:val="en-US" w:eastAsia="zh-CN" w:bidi="ar"/>
              </w:rPr>
              <w:t>（3个）</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黑体" w:hAnsi="宋体" w:eastAsia="黑体" w:cs="黑体"/>
                <w:i w:val="0"/>
                <w:color w:val="auto"/>
                <w:sz w:val="18"/>
                <w:szCs w:val="18"/>
                <w:u w:val="none"/>
              </w:rPr>
            </w:pPr>
            <w:r>
              <w:rPr>
                <w:rFonts w:hint="eastAsia" w:ascii="黑体" w:hAnsi="宋体" w:eastAsia="黑体" w:cs="黑体"/>
                <w:i w:val="0"/>
                <w:color w:val="auto"/>
                <w:kern w:val="0"/>
                <w:sz w:val="18"/>
                <w:szCs w:val="18"/>
                <w:u w:val="none"/>
                <w:lang w:val="en-US" w:eastAsia="zh-CN" w:bidi="ar"/>
              </w:rPr>
              <w:t>事项类别</w:t>
            </w:r>
          </w:p>
        </w:tc>
      </w:tr>
      <w:tr>
        <w:tblPrEx>
          <w:tblCellMar>
            <w:top w:w="0" w:type="dxa"/>
            <w:left w:w="0" w:type="dxa"/>
            <w:bottom w:w="0" w:type="dxa"/>
            <w:right w:w="0" w:type="dxa"/>
          </w:tblCellMar>
        </w:tblPrEx>
        <w:trPr>
          <w:trHeight w:val="553" w:hRule="atLeast"/>
        </w:trPr>
        <w:tc>
          <w:tcPr>
            <w:tcW w:w="8940"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一、联合审批阶段</w:t>
            </w:r>
          </w:p>
        </w:tc>
      </w:tr>
      <w:tr>
        <w:tblPrEx>
          <w:shd w:val="clear" w:color="auto" w:fill="auto"/>
          <w:tblCellMar>
            <w:top w:w="0" w:type="dxa"/>
            <w:left w:w="0" w:type="dxa"/>
            <w:bottom w:w="0" w:type="dxa"/>
            <w:right w:w="0" w:type="dxa"/>
          </w:tblCellMar>
        </w:tblPrEx>
        <w:trPr>
          <w:trHeight w:val="55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企业投资项目备案（发改、经信）</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1个工作日</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r>
      <w:tr>
        <w:tblPrEx>
          <w:tblCellMar>
            <w:top w:w="0" w:type="dxa"/>
            <w:left w:w="0" w:type="dxa"/>
            <w:bottom w:w="0" w:type="dxa"/>
            <w:right w:w="0" w:type="dxa"/>
          </w:tblCellMar>
        </w:tblPrEx>
        <w:trPr>
          <w:trHeight w:val="55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建设工程（含临时建设）规划许可证核发（资规）</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2个工作日</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r>
      <w:tr>
        <w:tblPrEx>
          <w:shd w:val="clear" w:color="auto" w:fill="auto"/>
          <w:tblCellMar>
            <w:top w:w="0" w:type="dxa"/>
            <w:left w:w="0" w:type="dxa"/>
            <w:bottom w:w="0" w:type="dxa"/>
            <w:right w:w="0" w:type="dxa"/>
          </w:tblCellMar>
        </w:tblPrEx>
        <w:trPr>
          <w:trHeight w:val="55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3</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color w:val="auto"/>
                <w:kern w:val="0"/>
                <w:sz w:val="18"/>
                <w:szCs w:val="18"/>
                <w:u w:val="none"/>
                <w:lang w:bidi="ar"/>
              </w:rPr>
              <w:t>建筑工程施工许可（多合一）</w:t>
            </w:r>
            <w:r>
              <w:rPr>
                <w:rFonts w:hint="eastAsia" w:ascii="宋体" w:hAnsi="宋体" w:eastAsia="宋体" w:cs="宋体"/>
                <w:i w:val="0"/>
                <w:color w:val="auto"/>
                <w:kern w:val="0"/>
                <w:sz w:val="18"/>
                <w:szCs w:val="18"/>
                <w:u w:val="none"/>
                <w:lang w:val="en-US" w:eastAsia="zh-CN" w:bidi="ar"/>
              </w:rPr>
              <w:t>（住建）</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1个工作日</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r>
      <w:tr>
        <w:tblPrEx>
          <w:tblCellMar>
            <w:top w:w="0" w:type="dxa"/>
            <w:left w:w="0" w:type="dxa"/>
            <w:bottom w:w="0" w:type="dxa"/>
            <w:right w:w="0" w:type="dxa"/>
          </w:tblCellMar>
        </w:tblPrEx>
        <w:trPr>
          <w:trHeight w:val="55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生产建设项目水土保持方案审批（水利）</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行政许可</w:t>
            </w:r>
          </w:p>
        </w:tc>
      </w:tr>
      <w:tr>
        <w:tblPrEx>
          <w:shd w:val="clear" w:color="auto" w:fill="auto"/>
          <w:tblCellMar>
            <w:top w:w="0" w:type="dxa"/>
            <w:left w:w="0" w:type="dxa"/>
            <w:bottom w:w="0" w:type="dxa"/>
            <w:right w:w="0" w:type="dxa"/>
          </w:tblCellMar>
        </w:tblPrEx>
        <w:trPr>
          <w:trHeight w:val="55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建设工程安全质量监督检查（住建）</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1个工作日</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行政检查</w:t>
            </w:r>
          </w:p>
        </w:tc>
      </w:tr>
      <w:tr>
        <w:tblPrEx>
          <w:tblCellMar>
            <w:top w:w="0" w:type="dxa"/>
            <w:left w:w="0" w:type="dxa"/>
            <w:bottom w:w="0" w:type="dxa"/>
            <w:right w:w="0" w:type="dxa"/>
          </w:tblCellMar>
        </w:tblPrEx>
        <w:trPr>
          <w:trHeight w:val="553" w:hRule="atLeast"/>
        </w:trPr>
        <w:tc>
          <w:tcPr>
            <w:tcW w:w="8940" w:type="dxa"/>
            <w:gridSpan w:val="6"/>
            <w:tcBorders>
              <w:top w:val="single" w:color="000000" w:sz="4" w:space="0"/>
              <w:left w:val="single" w:color="000000" w:sz="4" w:space="0"/>
              <w:bottom w:val="single" w:color="000000" w:sz="4" w:space="0"/>
              <w:right w:val="nil"/>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left"/>
              <w:textAlignment w:val="center"/>
              <w:rPr>
                <w:rFonts w:hint="eastAsia" w:ascii="宋体" w:hAnsi="宋体" w:eastAsia="宋体" w:cs="宋体"/>
                <w:b/>
                <w:i w:val="0"/>
                <w:color w:val="auto"/>
                <w:sz w:val="18"/>
                <w:szCs w:val="18"/>
                <w:u w:val="none"/>
              </w:rPr>
            </w:pPr>
            <w:r>
              <w:rPr>
                <w:rFonts w:hint="eastAsia" w:ascii="宋体" w:hAnsi="宋体" w:eastAsia="宋体" w:cs="宋体"/>
                <w:b/>
                <w:i w:val="0"/>
                <w:color w:val="auto"/>
                <w:kern w:val="0"/>
                <w:sz w:val="18"/>
                <w:szCs w:val="18"/>
                <w:u w:val="none"/>
                <w:lang w:val="en-US" w:eastAsia="zh-CN" w:bidi="ar"/>
              </w:rPr>
              <w:t>二、联合验收阶段</w:t>
            </w:r>
          </w:p>
        </w:tc>
      </w:tr>
      <w:tr>
        <w:tblPrEx>
          <w:tblCellMar>
            <w:top w:w="0" w:type="dxa"/>
            <w:left w:w="0" w:type="dxa"/>
            <w:bottom w:w="0" w:type="dxa"/>
            <w:right w:w="0" w:type="dxa"/>
          </w:tblCellMar>
        </w:tblPrEx>
        <w:trPr>
          <w:trHeight w:val="55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6</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市政公用基础设施接入（供排水、供电）</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4个工作日</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公共服务</w:t>
            </w:r>
          </w:p>
        </w:tc>
      </w:tr>
      <w:tr>
        <w:tblPrEx>
          <w:tblCellMar>
            <w:top w:w="0" w:type="dxa"/>
            <w:left w:w="0" w:type="dxa"/>
            <w:bottom w:w="0" w:type="dxa"/>
            <w:right w:w="0" w:type="dxa"/>
          </w:tblCellMar>
        </w:tblPrEx>
        <w:trPr>
          <w:trHeight w:val="55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7</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市政公用基础设施接入（通信）</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公共服务</w:t>
            </w:r>
          </w:p>
        </w:tc>
      </w:tr>
      <w:tr>
        <w:tblPrEx>
          <w:tblCellMar>
            <w:top w:w="0" w:type="dxa"/>
            <w:left w:w="0" w:type="dxa"/>
            <w:bottom w:w="0" w:type="dxa"/>
            <w:right w:w="0" w:type="dxa"/>
          </w:tblCellMar>
        </w:tblPrEx>
        <w:trPr>
          <w:trHeight w:val="82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8</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建设工程竣工规划核实和建设用地复核验收（资规）</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18"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5个工作日</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r>
      <w:tr>
        <w:tblPrEx>
          <w:tblCellMar>
            <w:top w:w="0" w:type="dxa"/>
            <w:left w:w="0" w:type="dxa"/>
            <w:bottom w:w="0" w:type="dxa"/>
            <w:right w:w="0" w:type="dxa"/>
          </w:tblCellMar>
        </w:tblPrEx>
        <w:trPr>
          <w:trHeight w:val="1077"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9</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建设工程（含地下管线工程）档案验收（住建&lt;资规&gt;）</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r>
      <w:tr>
        <w:tblPrEx>
          <w:shd w:val="clear" w:color="auto" w:fill="auto"/>
          <w:tblCellMar>
            <w:top w:w="0" w:type="dxa"/>
            <w:left w:w="0" w:type="dxa"/>
            <w:bottom w:w="0" w:type="dxa"/>
            <w:right w:w="0" w:type="dxa"/>
          </w:tblCellMar>
        </w:tblPrEx>
        <w:trPr>
          <w:trHeight w:val="553"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10</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房屋建筑工程和市政基础设施工程竣工验收备案（住建）</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r>
      <w:tr>
        <w:tblPrEx>
          <w:tblCellMar>
            <w:top w:w="0" w:type="dxa"/>
            <w:left w:w="0" w:type="dxa"/>
            <w:bottom w:w="0" w:type="dxa"/>
            <w:right w:w="0" w:type="dxa"/>
          </w:tblCellMar>
        </w:tblPrEx>
        <w:trPr>
          <w:trHeight w:val="904"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11</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建设工程竣工验收消防备案（住建）</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18"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其他行政权力</w:t>
            </w:r>
          </w:p>
        </w:tc>
      </w:tr>
      <w:tr>
        <w:tblPrEx>
          <w:tblCellMar>
            <w:top w:w="0" w:type="dxa"/>
            <w:left w:w="0" w:type="dxa"/>
            <w:bottom w:w="0" w:type="dxa"/>
            <w:right w:w="0" w:type="dxa"/>
          </w:tblCellMar>
        </w:tblPrEx>
        <w:trPr>
          <w:trHeight w:val="565" w:hRule="atLeast"/>
        </w:trPr>
        <w:tc>
          <w:tcPr>
            <w:tcW w:w="68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12</w:t>
            </w:r>
          </w:p>
        </w:tc>
        <w:tc>
          <w:tcPr>
            <w:tcW w:w="368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不动产登记（资规）</w:t>
            </w:r>
          </w:p>
        </w:tc>
        <w:tc>
          <w:tcPr>
            <w:tcW w:w="859"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auto"/>
              <w:ind w:firstLine="0" w:firstLineChars="0"/>
              <w:jc w:val="center"/>
              <w:rPr>
                <w:rFonts w:hint="eastAsia" w:ascii="宋体" w:hAnsi="宋体" w:eastAsia="宋体" w:cs="宋体"/>
                <w:i w:val="0"/>
                <w:color w:val="auto"/>
                <w:sz w:val="18"/>
                <w:szCs w:val="18"/>
                <w:u w:val="none"/>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1个工作日</w:t>
            </w:r>
          </w:p>
        </w:tc>
        <w:tc>
          <w:tcPr>
            <w:tcW w:w="8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w:t>
            </w:r>
          </w:p>
        </w:tc>
        <w:tc>
          <w:tcPr>
            <w:tcW w:w="14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spacing w:line="240" w:lineRule="auto"/>
              <w:ind w:firstLine="0" w:firstLineChars="0"/>
              <w:jc w:val="center"/>
              <w:textAlignment w:val="center"/>
              <w:rPr>
                <w:rFonts w:hint="eastAsia" w:ascii="宋体" w:hAnsi="宋体" w:eastAsia="宋体" w:cs="宋体"/>
                <w:i w:val="0"/>
                <w:color w:val="auto"/>
                <w:sz w:val="18"/>
                <w:szCs w:val="18"/>
                <w:u w:val="none"/>
              </w:rPr>
            </w:pPr>
            <w:r>
              <w:rPr>
                <w:rFonts w:hint="eastAsia" w:ascii="宋体" w:hAnsi="宋体" w:eastAsia="宋体" w:cs="宋体"/>
                <w:i w:val="0"/>
                <w:color w:val="auto"/>
                <w:kern w:val="0"/>
                <w:sz w:val="18"/>
                <w:szCs w:val="18"/>
                <w:u w:val="none"/>
                <w:lang w:val="en-US" w:eastAsia="zh-CN" w:bidi="ar"/>
              </w:rPr>
              <w:t>行政确认</w:t>
            </w:r>
          </w:p>
        </w:tc>
      </w:tr>
    </w:tbl>
    <w:p>
      <w:pPr>
        <w:ind w:left="0" w:leftChars="0" w:firstLine="0" w:firstLineChars="0"/>
        <w:rPr>
          <w:rFonts w:eastAsia="方正小标宋简体" w:cs="Times New Roman"/>
          <w:sz w:val="44"/>
          <w:szCs w:val="44"/>
        </w:rPr>
        <w:sectPr>
          <w:footerReference r:id="rId5" w:type="default"/>
          <w:pgSz w:w="11906" w:h="16838"/>
          <w:pgMar w:top="1440" w:right="1800" w:bottom="1440" w:left="1800" w:header="851" w:footer="992" w:gutter="0"/>
          <w:pgNumType w:fmt="numberInDash"/>
          <w:cols w:space="425" w:num="1"/>
          <w:docGrid w:type="lines" w:linePitch="312" w:charSpace="0"/>
        </w:sectPr>
      </w:pPr>
    </w:p>
    <w:p>
      <w:pPr>
        <w:ind w:left="0" w:leftChars="0" w:firstLine="0" w:firstLineChars="0"/>
        <w:outlineLvl w:val="0"/>
        <w:rPr>
          <w:rFonts w:ascii="黑体" w:hAnsi="黑体" w:eastAsia="黑体" w:cs="黑体"/>
        </w:rPr>
      </w:pPr>
      <w:r>
        <w:rPr>
          <w:rFonts w:hint="eastAsia" w:ascii="黑体" w:hAnsi="黑体" w:eastAsia="黑体" w:cs="黑体"/>
        </w:rPr>
        <w:t>附件3</w:t>
      </w:r>
    </w:p>
    <w:p>
      <w:pPr>
        <w:pStyle w:val="9"/>
        <w:spacing w:line="600" w:lineRule="exact"/>
        <w:ind w:left="0" w:leftChars="0" w:firstLine="640"/>
        <w:jc w:val="center"/>
      </w:pPr>
      <w:r>
        <w:rPr>
          <w:rFonts w:hint="eastAsia" w:ascii="方正小标宋简体" w:hAnsi="方正小标宋简体" w:eastAsia="方正小标宋简体" w:cs="方正小标宋简体"/>
          <w:kern w:val="0"/>
          <w:sz w:val="44"/>
          <w:szCs w:val="44"/>
          <w:lang w:bidi="ar"/>
        </w:rPr>
        <w:t>企业投资低风险小型项目操作流程图</w:t>
      </w:r>
    </w:p>
    <w:p>
      <w:pPr>
        <w:pStyle w:val="2"/>
        <w:rPr>
          <w:rFonts w:hint="eastAsia" w:eastAsia="仿宋_GB2312"/>
          <w:lang w:eastAsia="zh-CN"/>
        </w:rPr>
      </w:pPr>
    </w:p>
    <w:p>
      <w:pPr>
        <w:pStyle w:val="2"/>
      </w:pPr>
      <w:r>
        <w:rPr>
          <w:rFonts w:hint="eastAsia" w:eastAsia="仿宋_GB2312"/>
          <w:lang w:eastAsia="zh-CN"/>
        </w:rPr>
        <w:pict>
          <v:shape id="_x0000_s2050" o:spid="_x0000_s2050" o:spt="75" type="#_x0000_t75" style="position:absolute;left:0pt;margin-left:-25.9pt;margin-top:22pt;height:267.75pt;width:771.75pt;z-index:251659264;mso-width-relative:page;mso-height-relative:page;" o:ole="t" filled="f" o:preferrelative="t" stroked="f" coordsize="21600,21600">
            <v:path/>
            <v:fill on="f" focussize="0,0"/>
            <v:stroke on="f"/>
            <v:imagedata r:id="rId8" o:title=""/>
            <o:lock v:ext="edit" aspectratio="t"/>
          </v:shape>
          <o:OLEObject Type="Embed" ProgID="Visio.Drawing.11" ShapeID="_x0000_s2050" DrawAspect="Content" ObjectID="_1468075725" r:id="rId7">
            <o:LockedField>false</o:LockedField>
          </o:OLEObject>
        </w:pict>
      </w:r>
    </w:p>
    <w:p>
      <w:pPr>
        <w:pStyle w:val="2"/>
      </w:pPr>
    </w:p>
    <w:p>
      <w:pPr>
        <w:pStyle w:val="2"/>
      </w:pPr>
    </w:p>
    <w:p>
      <w:pPr>
        <w:pStyle w:val="2"/>
      </w:pPr>
    </w:p>
    <w:p>
      <w:pPr>
        <w:pStyle w:val="2"/>
      </w:pPr>
    </w:p>
    <w:p>
      <w:pPr>
        <w:spacing w:line="600" w:lineRule="exact"/>
        <w:ind w:firstLine="0" w:firstLineChars="0"/>
        <w:jc w:val="left"/>
        <w:rPr>
          <w:rFonts w:hint="eastAsia" w:ascii="黑体" w:hAnsi="黑体" w:eastAsia="黑体" w:cs="黑体"/>
          <w:sz w:val="32"/>
          <w:szCs w:val="32"/>
          <w:lang w:val="en-US" w:eastAsia="zh-CN"/>
        </w:rPr>
        <w:sectPr>
          <w:pgSz w:w="16838" w:h="11906" w:orient="landscape"/>
          <w:pgMar w:top="1800" w:right="1440" w:bottom="1800" w:left="1440" w:header="851" w:footer="992" w:gutter="0"/>
          <w:pgNumType w:fmt="numberInDash"/>
          <w:cols w:space="425" w:num="1"/>
          <w:docGrid w:type="lines" w:linePitch="435" w:charSpace="0"/>
        </w:sectPr>
      </w:pPr>
    </w:p>
    <w:p>
      <w:pPr>
        <w:spacing w:line="600" w:lineRule="exact"/>
        <w:ind w:firstLine="0" w:firstLineChars="0"/>
        <w:jc w:val="left"/>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附件4</w:t>
      </w:r>
    </w:p>
    <w:p>
      <w:pPr>
        <w:pStyle w:val="3"/>
        <w:rPr>
          <w:rFonts w:hint="eastAsia"/>
          <w:lang w:val="en-US" w:eastAsia="zh-CN"/>
        </w:rPr>
      </w:pPr>
    </w:p>
    <w:p>
      <w:pPr>
        <w:spacing w:line="600" w:lineRule="exact"/>
        <w:ind w:firstLine="0" w:firstLineChars="0"/>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温州市小型项目</w:t>
      </w:r>
      <w:r>
        <w:rPr>
          <w:rFonts w:hint="eastAsia" w:ascii="方正小标宋简体" w:hAnsi="方正小标宋简体" w:eastAsia="方正小标宋简体" w:cs="方正小标宋简体"/>
          <w:sz w:val="44"/>
          <w:szCs w:val="44"/>
          <w:lang w:val="en-US" w:eastAsia="zh-CN"/>
        </w:rPr>
        <w:t>申请排水许可</w:t>
      </w:r>
      <w:r>
        <w:rPr>
          <w:rFonts w:hint="eastAsia" w:ascii="方正小标宋简体" w:hAnsi="方正小标宋简体" w:eastAsia="方正小标宋简体" w:cs="方正小标宋简体"/>
          <w:sz w:val="44"/>
          <w:szCs w:val="44"/>
        </w:rPr>
        <w:t>承诺书</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申请人（建设单位）已经知晓并全面理解申请建筑污水排入排水管网许可事项的有关要求，现就</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none"/>
          <w:lang w:val="en-US" w:eastAsia="zh-CN"/>
        </w:rPr>
        <w:t>项目</w:t>
      </w:r>
      <w:r>
        <w:rPr>
          <w:rFonts w:hint="eastAsia" w:ascii="仿宋" w:hAnsi="仿宋" w:eastAsia="仿宋" w:cs="仿宋"/>
          <w:sz w:val="32"/>
          <w:szCs w:val="32"/>
          <w:lang w:val="en-US" w:eastAsia="zh-CN"/>
        </w:rPr>
        <w:t>申请建筑污水排入排水管网许可事项作出如下承诺：</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一、</w:t>
      </w:r>
      <w:r>
        <w:rPr>
          <w:rFonts w:hint="eastAsia" w:ascii="仿宋" w:hAnsi="仿宋" w:eastAsia="仿宋" w:cs="仿宋"/>
          <w:sz w:val="32"/>
          <w:szCs w:val="32"/>
          <w:lang w:val="en-US" w:eastAsia="zh-CN"/>
        </w:rPr>
        <w:t>本项目污水排入排水管网已经具备以下条件：</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1.排放口的设置符合城镇排水与污水处理规划的要求；</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2.按照国家有关规定建设相应的预处理设施和水质、水量检测设施；</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3.排放的污水符合国家或者地方规定的有关排放标准。</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r>
        <w:rPr>
          <w:rFonts w:hint="eastAsia" w:ascii="黑体" w:hAnsi="黑体" w:eastAsia="黑体" w:cs="黑体"/>
          <w:sz w:val="32"/>
          <w:szCs w:val="32"/>
          <w:lang w:val="en-US" w:eastAsia="zh-CN"/>
        </w:rPr>
        <w:t>二、</w:t>
      </w:r>
      <w:r>
        <w:rPr>
          <w:rFonts w:hint="eastAsia" w:ascii="仿宋" w:hAnsi="仿宋" w:eastAsia="仿宋" w:cs="仿宋"/>
          <w:sz w:val="32"/>
          <w:szCs w:val="32"/>
          <w:lang w:val="en-US" w:eastAsia="zh-CN"/>
        </w:rPr>
        <w:t>申请人作出的上述承诺真实有效，所填写的信息和材料真实、准确，并已经知晓行政审批部门告知的全部内容，认为自身能满足行政审批部门告知的条件、标准和要求，积极配合各部门的监督检查；愿意承担不实承诺或者违反承诺的法律责任和失信责任。</w:t>
      </w: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520" w:firstLineChars="1100"/>
        <w:jc w:val="both"/>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申请人（建设单位盖章）：              </w:t>
      </w:r>
    </w:p>
    <w:p>
      <w:pPr>
        <w:keepNext w:val="0"/>
        <w:keepLines w:val="0"/>
        <w:pageBreakBefore w:val="0"/>
        <w:widowControl w:val="0"/>
        <w:kinsoku/>
        <w:wordWrap/>
        <w:overflowPunct/>
        <w:topLinePunct w:val="0"/>
        <w:autoSpaceDE/>
        <w:autoSpaceDN/>
        <w:bidi w:val="0"/>
        <w:adjustRightInd/>
        <w:snapToGrid/>
        <w:ind w:firstLine="2560" w:firstLineChars="800"/>
        <w:jc w:val="both"/>
        <w:textAlignment w:val="auto"/>
        <w:rPr>
          <w:rFonts w:hint="eastAsia" w:ascii="仿宋" w:hAnsi="仿宋" w:eastAsia="仿宋" w:cs="仿宋"/>
          <w:sz w:val="32"/>
          <w:szCs w:val="32"/>
          <w:lang w:val="en-US" w:eastAsia="zh-CN"/>
        </w:rPr>
      </w:pPr>
    </w:p>
    <w:p>
      <w:pPr>
        <w:keepNext w:val="0"/>
        <w:keepLines w:val="0"/>
        <w:pageBreakBefore w:val="0"/>
        <w:widowControl w:val="0"/>
        <w:kinsoku/>
        <w:wordWrap/>
        <w:overflowPunct/>
        <w:topLinePunct w:val="0"/>
        <w:autoSpaceDE/>
        <w:autoSpaceDN/>
        <w:bidi w:val="0"/>
        <w:adjustRightInd/>
        <w:snapToGrid/>
        <w:ind w:firstLine="3520" w:firstLineChars="1100"/>
        <w:textAlignment w:val="auto"/>
        <w:rPr>
          <w:rFonts w:hint="eastAsia" w:ascii="仿宋" w:hAnsi="仿宋" w:eastAsia="仿宋" w:cs="仿宋"/>
          <w:sz w:val="32"/>
          <w:szCs w:val="32"/>
        </w:rPr>
      </w:pPr>
      <w:r>
        <w:rPr>
          <w:rFonts w:hint="eastAsia" w:ascii="仿宋" w:hAnsi="仿宋" w:eastAsia="仿宋" w:cs="仿宋"/>
          <w:sz w:val="32"/>
          <w:szCs w:val="32"/>
        </w:rPr>
        <w:t>法定代表人（签章）：</w:t>
      </w:r>
    </w:p>
    <w:p>
      <w:pPr>
        <w:pStyle w:val="2"/>
        <w:keepNext w:val="0"/>
        <w:keepLines w:val="0"/>
        <w:pageBreakBefore w:val="0"/>
        <w:widowControl w:val="0"/>
        <w:kinsoku/>
        <w:wordWrap/>
        <w:overflowPunct/>
        <w:topLinePunct w:val="0"/>
        <w:autoSpaceDE/>
        <w:autoSpaceDN/>
        <w:bidi w:val="0"/>
        <w:adjustRightInd/>
        <w:snapToGrid/>
        <w:spacing w:after="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textAlignment w:val="auto"/>
      </w:pPr>
      <w:r>
        <w:rPr>
          <w:rFonts w:hint="eastAsia" w:ascii="仿宋" w:hAnsi="仿宋" w:eastAsia="仿宋" w:cs="仿宋"/>
          <w:sz w:val="32"/>
          <w:szCs w:val="32"/>
        </w:rPr>
        <w:t xml:space="preserve">                  时间：      年   月   日</w:t>
      </w:r>
    </w:p>
    <w:sectPr>
      <w:pgSz w:w="11906" w:h="16838"/>
      <w:pgMar w:top="1440" w:right="1800" w:bottom="1440" w:left="1800" w:header="851" w:footer="992" w:gutter="0"/>
      <w:pgNumType w:fmt="numberInDash"/>
      <w:cols w:space="425" w:num="1"/>
      <w:docGrid w:type="lines" w:linePitch="435"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ind w:left="0" w:leftChars="0" w:firstLine="0" w:firstLineChars="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- 5 -</w:t>
                    </w:r>
                    <w:r>
                      <w:rPr>
                        <w:rFonts w:hint="eastAsia" w:ascii="宋体" w:hAnsi="宋体" w:eastAsia="宋体" w:cs="宋体"/>
                        <w:sz w:val="28"/>
                        <w:szCs w:val="28"/>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160F0D"/>
    <w:rsid w:val="05FB3EE0"/>
    <w:rsid w:val="062E3777"/>
    <w:rsid w:val="0A074564"/>
    <w:rsid w:val="0ABE21F1"/>
    <w:rsid w:val="0B4D1938"/>
    <w:rsid w:val="1503379B"/>
    <w:rsid w:val="158517C7"/>
    <w:rsid w:val="15B70A69"/>
    <w:rsid w:val="15C9127B"/>
    <w:rsid w:val="2FBF3C69"/>
    <w:rsid w:val="333657EA"/>
    <w:rsid w:val="3F5055FC"/>
    <w:rsid w:val="45CE220B"/>
    <w:rsid w:val="494C305E"/>
    <w:rsid w:val="581E4A00"/>
    <w:rsid w:val="5AB562DC"/>
    <w:rsid w:val="5F7F3A69"/>
    <w:rsid w:val="61283283"/>
    <w:rsid w:val="66C15233"/>
    <w:rsid w:val="6EC239FE"/>
    <w:rsid w:val="717758BD"/>
    <w:rsid w:val="7B3EBD1C"/>
    <w:rsid w:val="CD7E0F55"/>
    <w:rsid w:val="DFF64597"/>
    <w:rsid w:val="FEE9B0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560" w:lineRule="exact"/>
      <w:ind w:firstLine="200" w:firstLineChars="200"/>
      <w:jc w:val="both"/>
    </w:pPr>
    <w:rPr>
      <w:rFonts w:ascii="Times New Roman" w:hAnsi="Times New Roman" w:eastAsia="仿宋_GB2312" w:cstheme="minorBidi"/>
      <w:kern w:val="2"/>
      <w:sz w:val="32"/>
      <w:szCs w:val="32"/>
      <w:lang w:val="en-US" w:eastAsia="zh-CN" w:bidi="ar-SA"/>
    </w:rPr>
  </w:style>
  <w:style w:type="character" w:default="1" w:styleId="8">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Body Text First Indent"/>
    <w:basedOn w:val="2"/>
    <w:next w:val="1"/>
    <w:qFormat/>
    <w:uiPriority w:val="99"/>
    <w:pPr>
      <w:spacing w:after="120"/>
      <w:ind w:firstLine="420" w:firstLineChars="100"/>
    </w:pPr>
    <w:rPr>
      <w:rFonts w:ascii="Calibri" w:hAnsi="Calibri"/>
      <w:szCs w:val="22"/>
    </w:rPr>
  </w:style>
  <w:style w:type="paragraph" w:styleId="4">
    <w:name w:val="footer"/>
    <w:basedOn w:val="1"/>
    <w:unhideWhenUsed/>
    <w:qFormat/>
    <w:uiPriority w:val="99"/>
    <w:pPr>
      <w:tabs>
        <w:tab w:val="center" w:pos="4153"/>
        <w:tab w:val="right" w:pos="8306"/>
      </w:tabs>
      <w:snapToGrid w:val="0"/>
      <w:jc w:val="left"/>
    </w:pPr>
    <w:rPr>
      <w:sz w:val="18"/>
      <w:szCs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9">
    <w:name w:val="正文首行缩进 21"/>
    <w:basedOn w:val="10"/>
    <w:qFormat/>
    <w:uiPriority w:val="0"/>
  </w:style>
  <w:style w:type="paragraph" w:customStyle="1" w:styleId="10">
    <w:name w:val="正文文本缩进1"/>
    <w:basedOn w:val="1"/>
    <w:qFormat/>
    <w:uiPriority w:val="0"/>
    <w:pPr>
      <w:spacing w:after="120"/>
      <w:ind w:left="420" w:leftChars="200"/>
    </w:pPr>
    <w:rPr>
      <w:rFonts w:eastAsia="宋体" w:cs="Times New Roman"/>
    </w:rPr>
  </w:style>
  <w:style w:type="paragraph" w:customStyle="1" w:styleId="11">
    <w:name w:val="列出段落2"/>
    <w:basedOn w:val="1"/>
    <w:qFormat/>
    <w:uiPriority w:val="34"/>
    <w:pPr>
      <w:ind w:firstLine="420"/>
    </w:pPr>
  </w:style>
  <w:style w:type="paragraph" w:customStyle="1" w:styleId="12">
    <w:name w:val="列出段落1"/>
    <w:basedOn w:val="1"/>
    <w:qFormat/>
    <w:uiPriority w:val="99"/>
    <w:pPr>
      <w:ind w:firstLine="42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e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2021-04-17T02:20:00Z</dcterms:created>
  <dc:creator>User</dc:creator>
  <cp:lastModifiedBy>Sissie</cp:lastModifiedBy>
  <cp:lastPrinted>2021-04-28T00:47:00Z</cp:lastPrinted>
  <dcterms:modified xsi:type="dcterms:W3CDTF">2021-07-07T07:34:50Z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DB24EFB36B6E4FE798FEF3C85BB6B17D</vt:lpwstr>
  </property>
</Properties>
</file>